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A163" w14:textId="77777777" w:rsidR="00DC3BF5" w:rsidRPr="00DC3BF5" w:rsidRDefault="00DC3BF5" w:rsidP="00DC3BF5">
      <w:pPr>
        <w:pStyle w:val="a4"/>
        <w:spacing w:before="7"/>
        <w:jc w:val="center"/>
        <w:rPr>
          <w:b/>
          <w:lang w:val="ru-RU"/>
        </w:rPr>
      </w:pPr>
      <w:r w:rsidRPr="00DC3BF5">
        <w:rPr>
          <w:b/>
          <w:lang w:val="ru-RU"/>
        </w:rPr>
        <w:t>Календарно-тематическое планирование уроков</w:t>
      </w:r>
    </w:p>
    <w:p w14:paraId="67D7211D" w14:textId="77777777" w:rsidR="00DC3BF5" w:rsidRDefault="00DC3BF5" w:rsidP="009F1428">
      <w:pPr>
        <w:pStyle w:val="a4"/>
        <w:spacing w:before="7"/>
        <w:jc w:val="center"/>
        <w:rPr>
          <w:b/>
          <w:lang w:val="ru-RU"/>
        </w:rPr>
      </w:pPr>
      <w:r w:rsidRPr="00DC3BF5">
        <w:rPr>
          <w:b/>
          <w:lang w:val="ru-RU"/>
        </w:rPr>
        <w:t xml:space="preserve">по русскому языку в 7 классе                                      </w:t>
      </w:r>
    </w:p>
    <w:p w14:paraId="431E40AF" w14:textId="77777777" w:rsidR="00DC3BF5" w:rsidRPr="00DC3BF5" w:rsidRDefault="009F1428" w:rsidP="00DC3BF5">
      <w:pPr>
        <w:pStyle w:val="a4"/>
        <w:spacing w:before="69" w:line="249" w:lineRule="auto"/>
        <w:ind w:left="1303" w:right="3527" w:hanging="1042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</w:t>
      </w:r>
      <w:r w:rsidR="00DC3BF5" w:rsidRPr="00DC3BF5">
        <w:rPr>
          <w:b/>
          <w:lang w:val="ru-RU"/>
        </w:rPr>
        <w:t>(очно-заочная форма обучения)</w:t>
      </w:r>
    </w:p>
    <w:p w14:paraId="7AA449AB" w14:textId="77777777" w:rsidR="00DC3BF5" w:rsidRPr="00DC3BF5" w:rsidRDefault="00DC3BF5" w:rsidP="00DC3BF5">
      <w:pPr>
        <w:pStyle w:val="a4"/>
        <w:spacing w:before="69" w:line="249" w:lineRule="auto"/>
        <w:ind w:left="1303" w:right="3527" w:hanging="1042"/>
        <w:jc w:val="center"/>
        <w:rPr>
          <w:b/>
          <w:lang w:val="ru-RU"/>
        </w:rPr>
      </w:pPr>
      <w:r w:rsidRPr="00DC3BF5">
        <w:rPr>
          <w:b/>
          <w:lang w:val="ru-RU"/>
        </w:rPr>
        <w:t xml:space="preserve">                                              2019 -2020 учебный год</w:t>
      </w:r>
    </w:p>
    <w:p w14:paraId="0BAB2BFF" w14:textId="77777777" w:rsidR="00DC3BF5" w:rsidRDefault="00DC3BF5" w:rsidP="00DC3BF5">
      <w:pPr>
        <w:pStyle w:val="a4"/>
        <w:spacing w:before="7"/>
        <w:jc w:val="right"/>
        <w:rPr>
          <w:lang w:val="ru-RU"/>
        </w:rPr>
      </w:pPr>
    </w:p>
    <w:p w14:paraId="5F5FF023" w14:textId="77777777" w:rsidR="006735D4" w:rsidRPr="00DC3BF5" w:rsidRDefault="006735D4" w:rsidP="006735D4">
      <w:pPr>
        <w:pStyle w:val="a4"/>
        <w:spacing w:before="7"/>
        <w:rPr>
          <w:lang w:val="ru-RU"/>
        </w:rPr>
      </w:pPr>
      <w:r>
        <w:rPr>
          <w:lang w:val="ru-RU"/>
        </w:rPr>
        <w:t xml:space="preserve">Учебник: Русский язык . 7 класс. Баранов, </w:t>
      </w:r>
      <w:proofErr w:type="spellStart"/>
      <w:r>
        <w:rPr>
          <w:lang w:val="ru-RU"/>
        </w:rPr>
        <w:t>Ладыженская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Тростенцова</w:t>
      </w:r>
      <w:proofErr w:type="spellEnd"/>
      <w:r>
        <w:rPr>
          <w:lang w:val="ru-RU"/>
        </w:rPr>
        <w:t xml:space="preserve"> и др. Москва. Просвещение, 2015.</w:t>
      </w:r>
    </w:p>
    <w:p w14:paraId="40C38751" w14:textId="77777777" w:rsidR="009F1428" w:rsidRDefault="009F1428" w:rsidP="00DC3BF5">
      <w:pPr>
        <w:pStyle w:val="a4"/>
        <w:spacing w:before="7"/>
        <w:jc w:val="right"/>
        <w:rPr>
          <w:lang w:val="ru-RU"/>
        </w:rPr>
      </w:pPr>
    </w:p>
    <w:tbl>
      <w:tblPr>
        <w:tblStyle w:val="a3"/>
        <w:tblpPr w:leftFromText="180" w:rightFromText="180" w:vertAnchor="page" w:horzAnchor="page" w:tblpX="1270" w:tblpY="3835"/>
        <w:tblW w:w="10135" w:type="dxa"/>
        <w:tblLook w:val="04A0" w:firstRow="1" w:lastRow="0" w:firstColumn="1" w:lastColumn="0" w:noHBand="0" w:noVBand="1"/>
      </w:tblPr>
      <w:tblGrid>
        <w:gridCol w:w="1985"/>
        <w:gridCol w:w="4961"/>
        <w:gridCol w:w="3189"/>
      </w:tblGrid>
      <w:tr w:rsidR="00D84F2F" w14:paraId="7B71BF61" w14:textId="77777777" w:rsidTr="00D84F2F">
        <w:tc>
          <w:tcPr>
            <w:tcW w:w="1985" w:type="dxa"/>
          </w:tcPr>
          <w:p w14:paraId="45666EF4" w14:textId="77777777" w:rsidR="00D84F2F" w:rsidRDefault="00D84F2F" w:rsidP="00D84F2F">
            <w:r>
              <w:t xml:space="preserve">Дата </w:t>
            </w:r>
          </w:p>
        </w:tc>
        <w:tc>
          <w:tcPr>
            <w:tcW w:w="4961" w:type="dxa"/>
          </w:tcPr>
          <w:p w14:paraId="05BB58FE" w14:textId="77777777" w:rsidR="00D84F2F" w:rsidRDefault="00D84F2F" w:rsidP="00D84F2F">
            <w:r>
              <w:t xml:space="preserve">                   Тема урока</w:t>
            </w:r>
          </w:p>
        </w:tc>
        <w:tc>
          <w:tcPr>
            <w:tcW w:w="3189" w:type="dxa"/>
          </w:tcPr>
          <w:p w14:paraId="7F51AD49" w14:textId="77777777" w:rsidR="00D84F2F" w:rsidRDefault="00D84F2F" w:rsidP="00D84F2F">
            <w:r>
              <w:t xml:space="preserve">    Домашнее задание</w:t>
            </w:r>
          </w:p>
        </w:tc>
      </w:tr>
      <w:tr w:rsidR="00D84F2F" w14:paraId="5CCA906C" w14:textId="77777777" w:rsidTr="00D84F2F">
        <w:tc>
          <w:tcPr>
            <w:tcW w:w="1985" w:type="dxa"/>
          </w:tcPr>
          <w:p w14:paraId="55C7E1CD" w14:textId="77777777" w:rsidR="00D84F2F" w:rsidRDefault="00D84F2F" w:rsidP="00D84F2F">
            <w:r>
              <w:t>13.01</w:t>
            </w:r>
          </w:p>
        </w:tc>
        <w:tc>
          <w:tcPr>
            <w:tcW w:w="4961" w:type="dxa"/>
          </w:tcPr>
          <w:p w14:paraId="702E4F29" w14:textId="77777777" w:rsidR="00D84F2F" w:rsidRPr="00DC3BF5" w:rsidRDefault="00D84F2F" w:rsidP="00D84F2F">
            <w:pPr>
              <w:pStyle w:val="TableParagraph"/>
              <w:ind w:right="447"/>
              <w:rPr>
                <w:sz w:val="24"/>
                <w:szCs w:val="24"/>
                <w:lang w:val="ru-RU"/>
              </w:rPr>
            </w:pPr>
            <w:r w:rsidRPr="00DC3BF5">
              <w:rPr>
                <w:b/>
                <w:sz w:val="24"/>
                <w:szCs w:val="24"/>
                <w:lang w:val="ru-RU"/>
              </w:rPr>
              <w:t>Деепричастие и деепричастный оборот</w:t>
            </w:r>
            <w:r w:rsidRPr="00DC3BF5">
              <w:rPr>
                <w:sz w:val="24"/>
                <w:szCs w:val="24"/>
                <w:lang w:val="ru-RU"/>
              </w:rPr>
              <w:t>. Запятые при деепричастном обороте. Раздельное написание не с деепричастиями. Деепричастия совершенного и несовершенного вида.</w:t>
            </w:r>
          </w:p>
          <w:p w14:paraId="3B9FC1FE" w14:textId="77777777" w:rsidR="00D84F2F" w:rsidRPr="00DC3BF5" w:rsidRDefault="00D84F2F" w:rsidP="00D84F2F">
            <w:pPr>
              <w:pStyle w:val="TableParagraph"/>
              <w:spacing w:line="242" w:lineRule="auto"/>
              <w:ind w:right="2282"/>
              <w:rPr>
                <w:sz w:val="24"/>
                <w:szCs w:val="24"/>
              </w:rPr>
            </w:pPr>
            <w:proofErr w:type="spellStart"/>
            <w:r w:rsidRPr="00DC3BF5">
              <w:rPr>
                <w:sz w:val="24"/>
                <w:szCs w:val="24"/>
              </w:rPr>
              <w:t>Обобщение</w:t>
            </w:r>
            <w:proofErr w:type="spellEnd"/>
            <w:r w:rsidRPr="00DC3BF5">
              <w:rPr>
                <w:sz w:val="24"/>
                <w:szCs w:val="24"/>
              </w:rPr>
              <w:t xml:space="preserve"> </w:t>
            </w:r>
            <w:proofErr w:type="spellStart"/>
            <w:r w:rsidRPr="00DC3BF5">
              <w:rPr>
                <w:sz w:val="24"/>
                <w:szCs w:val="24"/>
              </w:rPr>
              <w:t>по</w:t>
            </w:r>
            <w:proofErr w:type="spellEnd"/>
            <w:r w:rsidRPr="00DC3BF5">
              <w:rPr>
                <w:sz w:val="24"/>
                <w:szCs w:val="24"/>
              </w:rPr>
              <w:t xml:space="preserve"> </w:t>
            </w:r>
            <w:proofErr w:type="spellStart"/>
            <w:r w:rsidRPr="00DC3BF5">
              <w:rPr>
                <w:sz w:val="24"/>
                <w:szCs w:val="24"/>
              </w:rPr>
              <w:t>теме</w:t>
            </w:r>
            <w:proofErr w:type="spellEnd"/>
            <w:r w:rsidRPr="00DC3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Деепричастие</w:t>
            </w:r>
            <w:proofErr w:type="spellEnd"/>
            <w:r>
              <w:rPr>
                <w:sz w:val="24"/>
                <w:szCs w:val="24"/>
              </w:rPr>
              <w:t>”.</w:t>
            </w:r>
          </w:p>
        </w:tc>
        <w:tc>
          <w:tcPr>
            <w:tcW w:w="3189" w:type="dxa"/>
          </w:tcPr>
          <w:p w14:paraId="7AE20EE7" w14:textId="77777777" w:rsidR="00D84F2F" w:rsidRDefault="00D84F2F" w:rsidP="00D84F2F">
            <w:pPr>
              <w:rPr>
                <w:b/>
              </w:rPr>
            </w:pPr>
            <w:r w:rsidRPr="00DC3BF5">
              <w:rPr>
                <w:b/>
              </w:rPr>
              <w:t>К 13.01</w:t>
            </w:r>
          </w:p>
          <w:p w14:paraId="4D62A7C2" w14:textId="577E9190" w:rsidR="00D84F2F" w:rsidRPr="00DC3BF5" w:rsidRDefault="00D84F2F" w:rsidP="00D84F2F">
            <w:r w:rsidRPr="00DC3BF5">
              <w:t>Параграфы 28-33; упр.</w:t>
            </w:r>
            <w:r>
              <w:t xml:space="preserve"> 187,190,193, </w:t>
            </w:r>
            <w:r w:rsidR="00D46AD6">
              <w:t xml:space="preserve">198, 203, </w:t>
            </w:r>
            <w:r>
              <w:t>208.</w:t>
            </w:r>
          </w:p>
        </w:tc>
      </w:tr>
      <w:tr w:rsidR="00D84F2F" w14:paraId="71577B99" w14:textId="77777777" w:rsidTr="00D84F2F">
        <w:tc>
          <w:tcPr>
            <w:tcW w:w="1985" w:type="dxa"/>
          </w:tcPr>
          <w:p w14:paraId="62135BFE" w14:textId="3346456D" w:rsidR="00D84F2F" w:rsidRDefault="00B7344C" w:rsidP="00D84F2F">
            <w:r>
              <w:t>27</w:t>
            </w:r>
            <w:r w:rsidR="00D84F2F">
              <w:t>.01</w:t>
            </w:r>
          </w:p>
        </w:tc>
        <w:tc>
          <w:tcPr>
            <w:tcW w:w="4961" w:type="dxa"/>
          </w:tcPr>
          <w:p w14:paraId="40AFA587" w14:textId="6B3D6DEA" w:rsidR="00D84F2F" w:rsidRPr="006735D4" w:rsidRDefault="00D84F2F" w:rsidP="006735D4">
            <w:pPr>
              <w:pStyle w:val="TableParagraph"/>
              <w:ind w:left="-10" w:right="298" w:firstLine="81"/>
              <w:rPr>
                <w:sz w:val="24"/>
                <w:lang w:val="ru-RU"/>
              </w:rPr>
            </w:pPr>
            <w:r w:rsidRPr="00EC3F20">
              <w:rPr>
                <w:b/>
                <w:sz w:val="24"/>
                <w:lang w:val="ru-RU"/>
              </w:rPr>
              <w:t>Наречие как часть речи.</w:t>
            </w:r>
            <w:r w:rsidRPr="00D757D2">
              <w:rPr>
                <w:sz w:val="24"/>
                <w:lang w:val="ru-RU"/>
              </w:rPr>
              <w:t xml:space="preserve"> Смысловые группы наречий.</w:t>
            </w:r>
            <w:r w:rsidR="006735D4">
              <w:rPr>
                <w:sz w:val="24"/>
                <w:lang w:val="ru-RU"/>
              </w:rPr>
              <w:t xml:space="preserve"> </w:t>
            </w:r>
            <w:proofErr w:type="spellStart"/>
            <w:r w:rsidRPr="006735D4">
              <w:rPr>
                <w:sz w:val="24"/>
                <w:szCs w:val="24"/>
              </w:rPr>
              <w:t>Степени</w:t>
            </w:r>
            <w:proofErr w:type="spellEnd"/>
            <w:r w:rsidRPr="006735D4">
              <w:rPr>
                <w:sz w:val="24"/>
                <w:szCs w:val="24"/>
              </w:rPr>
              <w:t xml:space="preserve"> сравнения наречий. Морфологический разбор наречия. Слитное и раздельное написание НЕ с наречиями на О и Е.</w:t>
            </w:r>
          </w:p>
        </w:tc>
        <w:tc>
          <w:tcPr>
            <w:tcW w:w="3189" w:type="dxa"/>
          </w:tcPr>
          <w:p w14:paraId="2D6E08E1" w14:textId="77777777" w:rsidR="00D84F2F" w:rsidRDefault="00D84F2F" w:rsidP="00D84F2F">
            <w:r>
              <w:t>Параграфы 34-38, упр.227, 236, 238, 239,242.</w:t>
            </w:r>
          </w:p>
        </w:tc>
      </w:tr>
      <w:tr w:rsidR="00D84F2F" w14:paraId="6BDB433C" w14:textId="77777777" w:rsidTr="00D84F2F">
        <w:tc>
          <w:tcPr>
            <w:tcW w:w="1985" w:type="dxa"/>
          </w:tcPr>
          <w:p w14:paraId="442D90F2" w14:textId="29E228D6" w:rsidR="00D84F2F" w:rsidRDefault="00B7344C" w:rsidP="00D84F2F">
            <w:r>
              <w:t>03.02</w:t>
            </w:r>
          </w:p>
        </w:tc>
        <w:tc>
          <w:tcPr>
            <w:tcW w:w="4961" w:type="dxa"/>
          </w:tcPr>
          <w:p w14:paraId="231E7134" w14:textId="77777777" w:rsidR="00D84F2F" w:rsidRPr="000F4F8D" w:rsidRDefault="00D84F2F" w:rsidP="00D84F2F">
            <w:pPr>
              <w:pStyle w:val="TableParagraph"/>
              <w:spacing w:before="1" w:line="274" w:lineRule="exact"/>
              <w:ind w:right="425"/>
              <w:rPr>
                <w:sz w:val="24"/>
                <w:szCs w:val="24"/>
                <w:lang w:val="ru-RU"/>
              </w:rPr>
            </w:pPr>
            <w:r w:rsidRPr="000F4F8D">
              <w:rPr>
                <w:sz w:val="24"/>
                <w:szCs w:val="24"/>
                <w:lang w:val="ru-RU"/>
              </w:rPr>
              <w:t xml:space="preserve">Буквы Е и </w:t>
            </w:r>
            <w:proofErr w:type="spellStart"/>
            <w:r w:rsidRPr="000F4F8D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0F4F8D">
              <w:rPr>
                <w:sz w:val="24"/>
                <w:szCs w:val="24"/>
                <w:lang w:val="ru-RU"/>
              </w:rPr>
              <w:t xml:space="preserve"> в приставках Не и Ни отрицательных наречий.</w:t>
            </w:r>
          </w:p>
          <w:p w14:paraId="61E990D6" w14:textId="77777777" w:rsidR="00D84F2F" w:rsidRPr="000F4F8D" w:rsidRDefault="00D84F2F" w:rsidP="00D84F2F">
            <w:pPr>
              <w:pStyle w:val="TableParagraph"/>
              <w:spacing w:line="273" w:lineRule="exact"/>
              <w:ind w:right="447"/>
              <w:rPr>
                <w:sz w:val="24"/>
                <w:szCs w:val="24"/>
                <w:lang w:val="ru-RU"/>
              </w:rPr>
            </w:pPr>
            <w:r w:rsidRPr="000F4F8D">
              <w:rPr>
                <w:sz w:val="24"/>
                <w:szCs w:val="24"/>
              </w:rPr>
              <w:t>Одна и две буквы Н в наречиях на О и Е.</w:t>
            </w:r>
            <w:r w:rsidRPr="000F4F8D">
              <w:rPr>
                <w:sz w:val="24"/>
                <w:szCs w:val="24"/>
                <w:lang w:val="ru-RU"/>
              </w:rPr>
              <w:t xml:space="preserve"> Буквы О и Е после шипящих на конце наречий. Буквы О и А на конце наречий.</w:t>
            </w:r>
          </w:p>
          <w:p w14:paraId="58663D61" w14:textId="77777777" w:rsidR="00D84F2F" w:rsidRDefault="00D84F2F" w:rsidP="00D84F2F"/>
        </w:tc>
        <w:tc>
          <w:tcPr>
            <w:tcW w:w="3189" w:type="dxa"/>
          </w:tcPr>
          <w:p w14:paraId="654D91B2" w14:textId="77777777" w:rsidR="00D84F2F" w:rsidRDefault="00D84F2F" w:rsidP="00D84F2F">
            <w:r>
              <w:t>Параграфы 39-43, упр.252,258,267,271.</w:t>
            </w:r>
          </w:p>
        </w:tc>
      </w:tr>
      <w:tr w:rsidR="00D84F2F" w14:paraId="57AE41C8" w14:textId="77777777" w:rsidTr="00D84F2F">
        <w:tc>
          <w:tcPr>
            <w:tcW w:w="1985" w:type="dxa"/>
          </w:tcPr>
          <w:p w14:paraId="55AF5260" w14:textId="64456318" w:rsidR="00D84F2F" w:rsidRDefault="00B7344C" w:rsidP="00D84F2F">
            <w:r>
              <w:t>10.02</w:t>
            </w:r>
          </w:p>
        </w:tc>
        <w:tc>
          <w:tcPr>
            <w:tcW w:w="4961" w:type="dxa"/>
          </w:tcPr>
          <w:p w14:paraId="659ECFB3" w14:textId="59AA00B3" w:rsidR="00D84F2F" w:rsidRPr="001670F2" w:rsidRDefault="00D84F2F" w:rsidP="001670F2">
            <w:pPr>
              <w:pStyle w:val="TableParagraph"/>
              <w:spacing w:before="2"/>
              <w:ind w:right="447"/>
              <w:rPr>
                <w:sz w:val="24"/>
                <w:szCs w:val="24"/>
                <w:lang w:val="ru-RU"/>
              </w:rPr>
            </w:pPr>
            <w:r w:rsidRPr="001670F2">
              <w:rPr>
                <w:sz w:val="24"/>
                <w:szCs w:val="24"/>
                <w:lang w:val="ru-RU"/>
              </w:rPr>
              <w:t xml:space="preserve">Дефис между частями слова в наречиях. Слитное и раздельное написание наречий. </w:t>
            </w:r>
            <w:proofErr w:type="spellStart"/>
            <w:r w:rsidRPr="001670F2">
              <w:rPr>
                <w:sz w:val="24"/>
                <w:szCs w:val="24"/>
              </w:rPr>
              <w:t>Мягкий</w:t>
            </w:r>
            <w:proofErr w:type="spellEnd"/>
            <w:r w:rsidRPr="001670F2">
              <w:rPr>
                <w:sz w:val="24"/>
                <w:szCs w:val="24"/>
              </w:rPr>
              <w:t xml:space="preserve"> </w:t>
            </w:r>
            <w:proofErr w:type="spellStart"/>
            <w:r w:rsidRPr="001670F2">
              <w:rPr>
                <w:sz w:val="24"/>
                <w:szCs w:val="24"/>
              </w:rPr>
              <w:t>знак</w:t>
            </w:r>
            <w:proofErr w:type="spellEnd"/>
            <w:r w:rsidRPr="001670F2">
              <w:rPr>
                <w:sz w:val="24"/>
                <w:szCs w:val="24"/>
              </w:rPr>
              <w:t xml:space="preserve"> </w:t>
            </w:r>
            <w:proofErr w:type="spellStart"/>
            <w:r w:rsidRPr="001670F2">
              <w:rPr>
                <w:sz w:val="24"/>
                <w:szCs w:val="24"/>
              </w:rPr>
              <w:t>после</w:t>
            </w:r>
            <w:proofErr w:type="spellEnd"/>
            <w:r w:rsidRPr="001670F2">
              <w:rPr>
                <w:sz w:val="24"/>
                <w:szCs w:val="24"/>
              </w:rPr>
              <w:t xml:space="preserve"> </w:t>
            </w:r>
            <w:proofErr w:type="spellStart"/>
            <w:r w:rsidRPr="001670F2">
              <w:rPr>
                <w:sz w:val="24"/>
                <w:szCs w:val="24"/>
              </w:rPr>
              <w:t>шипящих</w:t>
            </w:r>
            <w:proofErr w:type="spellEnd"/>
            <w:r w:rsidRPr="001670F2">
              <w:rPr>
                <w:sz w:val="24"/>
                <w:szCs w:val="24"/>
              </w:rPr>
              <w:t xml:space="preserve"> </w:t>
            </w:r>
            <w:proofErr w:type="spellStart"/>
            <w:r w:rsidRPr="001670F2">
              <w:rPr>
                <w:sz w:val="24"/>
                <w:szCs w:val="24"/>
              </w:rPr>
              <w:t>на</w:t>
            </w:r>
            <w:proofErr w:type="spellEnd"/>
            <w:r w:rsidRPr="001670F2">
              <w:rPr>
                <w:sz w:val="24"/>
                <w:szCs w:val="24"/>
              </w:rPr>
              <w:t xml:space="preserve"> </w:t>
            </w:r>
            <w:proofErr w:type="spellStart"/>
            <w:r w:rsidRPr="001670F2">
              <w:rPr>
                <w:sz w:val="24"/>
                <w:szCs w:val="24"/>
              </w:rPr>
              <w:t>конце</w:t>
            </w:r>
            <w:proofErr w:type="spellEnd"/>
            <w:r w:rsidRPr="001670F2">
              <w:rPr>
                <w:sz w:val="24"/>
                <w:szCs w:val="24"/>
              </w:rPr>
              <w:t xml:space="preserve"> </w:t>
            </w:r>
            <w:proofErr w:type="spellStart"/>
            <w:r w:rsidRPr="001670F2">
              <w:rPr>
                <w:sz w:val="24"/>
                <w:szCs w:val="24"/>
              </w:rPr>
              <w:t>наречий</w:t>
            </w:r>
            <w:proofErr w:type="spellEnd"/>
            <w:r w:rsidRPr="001670F2">
              <w:rPr>
                <w:sz w:val="24"/>
                <w:szCs w:val="24"/>
              </w:rPr>
              <w:t>.</w:t>
            </w:r>
            <w:r w:rsidR="001670F2" w:rsidRPr="001670F2">
              <w:rPr>
                <w:sz w:val="24"/>
                <w:szCs w:val="24"/>
              </w:rPr>
              <w:t xml:space="preserve"> </w:t>
            </w:r>
            <w:proofErr w:type="spellStart"/>
            <w:r w:rsidRPr="001670F2">
              <w:rPr>
                <w:sz w:val="24"/>
                <w:szCs w:val="24"/>
              </w:rPr>
              <w:t>Повторение</w:t>
            </w:r>
            <w:proofErr w:type="spellEnd"/>
            <w:r w:rsidR="001670F2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189" w:type="dxa"/>
          </w:tcPr>
          <w:p w14:paraId="1892ED82" w14:textId="7C427CD9" w:rsidR="00D84F2F" w:rsidRDefault="00D84F2F" w:rsidP="00D84F2F">
            <w:r>
              <w:t xml:space="preserve">Параграфы 44-46, упр. 275, </w:t>
            </w:r>
            <w:r w:rsidR="004D2426">
              <w:t xml:space="preserve">277, </w:t>
            </w:r>
            <w:r>
              <w:t>278, 285, 289.</w:t>
            </w:r>
          </w:p>
        </w:tc>
      </w:tr>
      <w:tr w:rsidR="00D84F2F" w14:paraId="7953CE7F" w14:textId="77777777" w:rsidTr="00D84F2F">
        <w:tc>
          <w:tcPr>
            <w:tcW w:w="1985" w:type="dxa"/>
          </w:tcPr>
          <w:p w14:paraId="531E8047" w14:textId="54F78940" w:rsidR="00D84F2F" w:rsidRDefault="00B7344C" w:rsidP="00D84F2F">
            <w:r>
              <w:t>02.03</w:t>
            </w:r>
          </w:p>
        </w:tc>
        <w:tc>
          <w:tcPr>
            <w:tcW w:w="4961" w:type="dxa"/>
          </w:tcPr>
          <w:p w14:paraId="542C0FD7" w14:textId="77777777" w:rsidR="00D84F2F" w:rsidRPr="001670F2" w:rsidRDefault="00D84F2F" w:rsidP="00D84F2F">
            <w:r w:rsidRPr="001670F2">
              <w:t>Контрольная работа по темам «Деепричастие», «Наречие».</w:t>
            </w:r>
          </w:p>
        </w:tc>
        <w:tc>
          <w:tcPr>
            <w:tcW w:w="3189" w:type="dxa"/>
          </w:tcPr>
          <w:p w14:paraId="244FEA54" w14:textId="1273C8E8" w:rsidR="00A600A3" w:rsidRDefault="00D84F2F" w:rsidP="00D84F2F">
            <w:r>
              <w:t>Упр. 293, 295,296.</w:t>
            </w:r>
            <w:r w:rsidR="00A600A3">
              <w:t xml:space="preserve">  Параграфы 47-48, </w:t>
            </w:r>
          </w:p>
          <w:p w14:paraId="39688219" w14:textId="7EEF25F9" w:rsidR="00D84F2F" w:rsidRDefault="00A600A3" w:rsidP="00D84F2F">
            <w:r>
              <w:t>Упр. 302, 304.</w:t>
            </w:r>
          </w:p>
        </w:tc>
      </w:tr>
      <w:tr w:rsidR="00D84F2F" w14:paraId="42553C7D" w14:textId="77777777" w:rsidTr="00D84F2F">
        <w:tc>
          <w:tcPr>
            <w:tcW w:w="1985" w:type="dxa"/>
          </w:tcPr>
          <w:p w14:paraId="1F25E10A" w14:textId="4F6BD983" w:rsidR="00D84F2F" w:rsidRDefault="001734B6" w:rsidP="00D84F2F">
            <w:r>
              <w:t>16.03</w:t>
            </w:r>
          </w:p>
        </w:tc>
        <w:tc>
          <w:tcPr>
            <w:tcW w:w="4961" w:type="dxa"/>
          </w:tcPr>
          <w:p w14:paraId="0B36FCB3" w14:textId="4F600BB3" w:rsidR="00D84F2F" w:rsidRDefault="00D84F2F" w:rsidP="00A600A3">
            <w:r w:rsidRPr="001418CC">
              <w:t xml:space="preserve">Категория состояния как часть речи. </w:t>
            </w:r>
            <w:r w:rsidR="00A600A3" w:rsidRPr="001418CC">
              <w:t xml:space="preserve"> Самостоятельные и служебные</w:t>
            </w:r>
            <w:r w:rsidR="00A600A3" w:rsidRPr="003019CE">
              <w:t xml:space="preserve"> </w:t>
            </w:r>
            <w:r w:rsidR="00A600A3" w:rsidRPr="001418CC">
              <w:t>части речи. Предлог как часть речи. Употребление</w:t>
            </w:r>
            <w:r w:rsidR="00A600A3" w:rsidRPr="005E1063">
              <w:t xml:space="preserve"> </w:t>
            </w:r>
            <w:r w:rsidR="00A600A3" w:rsidRPr="001418CC">
              <w:t>предлогов.</w:t>
            </w:r>
          </w:p>
        </w:tc>
        <w:tc>
          <w:tcPr>
            <w:tcW w:w="3189" w:type="dxa"/>
          </w:tcPr>
          <w:p w14:paraId="722AFF02" w14:textId="77777777" w:rsidR="00D84F2F" w:rsidRDefault="00A600A3" w:rsidP="00D84F2F">
            <w:r>
              <w:t>Параграфы 49-53, упр. 317,</w:t>
            </w:r>
          </w:p>
          <w:p w14:paraId="57891E1E" w14:textId="7685D627" w:rsidR="00220E1C" w:rsidRDefault="00220E1C" w:rsidP="00D84F2F">
            <w:r>
              <w:t>319, 332-335.</w:t>
            </w:r>
          </w:p>
        </w:tc>
      </w:tr>
      <w:tr w:rsidR="00D84F2F" w14:paraId="3B715514" w14:textId="77777777" w:rsidTr="00D84F2F">
        <w:tc>
          <w:tcPr>
            <w:tcW w:w="1985" w:type="dxa"/>
          </w:tcPr>
          <w:p w14:paraId="5AFE6E36" w14:textId="7784610F" w:rsidR="00D84F2F" w:rsidRDefault="001734B6" w:rsidP="00D84F2F">
            <w:r>
              <w:t>30.03</w:t>
            </w:r>
          </w:p>
        </w:tc>
        <w:tc>
          <w:tcPr>
            <w:tcW w:w="4961" w:type="dxa"/>
          </w:tcPr>
          <w:p w14:paraId="6DD6EF8C" w14:textId="7847B787" w:rsidR="00D84F2F" w:rsidRDefault="00A600A3" w:rsidP="00D84F2F">
            <w:r w:rsidRPr="001418CC">
              <w:t>Непроизводные и производные предлоги. Простые и составные. Морфологический</w:t>
            </w:r>
            <w:r>
              <w:t xml:space="preserve"> </w:t>
            </w:r>
            <w:r w:rsidRPr="001418CC">
              <w:t>разбор предлогов.</w:t>
            </w:r>
            <w:r>
              <w:t xml:space="preserve"> Слитное и раздельное написание предлогов.</w:t>
            </w:r>
          </w:p>
        </w:tc>
        <w:tc>
          <w:tcPr>
            <w:tcW w:w="3189" w:type="dxa"/>
          </w:tcPr>
          <w:p w14:paraId="69B0B735" w14:textId="41173A4C" w:rsidR="00D84F2F" w:rsidRDefault="00220E1C" w:rsidP="00D84F2F">
            <w:r>
              <w:t>Параграфы  54-57, упр.338,  339, 340, 348, 351, 352.</w:t>
            </w:r>
          </w:p>
        </w:tc>
      </w:tr>
      <w:tr w:rsidR="001734B6" w14:paraId="088DF7F1" w14:textId="77777777" w:rsidTr="00D84F2F">
        <w:tc>
          <w:tcPr>
            <w:tcW w:w="1985" w:type="dxa"/>
          </w:tcPr>
          <w:p w14:paraId="1D06E178" w14:textId="2C8C80ED" w:rsidR="001734B6" w:rsidRDefault="001734B6" w:rsidP="00D84F2F">
            <w:r>
              <w:t>13.04</w:t>
            </w:r>
          </w:p>
        </w:tc>
        <w:tc>
          <w:tcPr>
            <w:tcW w:w="4961" w:type="dxa"/>
          </w:tcPr>
          <w:p w14:paraId="212FE491" w14:textId="77777777" w:rsidR="006735D4" w:rsidRDefault="00A600A3" w:rsidP="00D84F2F">
            <w:r>
              <w:t>Союз как часть речи.</w:t>
            </w:r>
            <w:r w:rsidR="006735D4">
              <w:t xml:space="preserve"> </w:t>
            </w:r>
            <w:r>
              <w:t>Союзы прост</w:t>
            </w:r>
            <w:r w:rsidR="006735D4">
              <w:t>ые и составные. Сочинительные и</w:t>
            </w:r>
          </w:p>
          <w:p w14:paraId="2C047BE2" w14:textId="4083F3E1" w:rsidR="00A600A3" w:rsidRDefault="00A600A3" w:rsidP="00D84F2F">
            <w:r>
              <w:t>подчинительные союзы. Слитное написание союзов ТОЖЕ, ТАКЖЕ, ЧТОБЫ, ЗАТО.</w:t>
            </w:r>
          </w:p>
        </w:tc>
        <w:tc>
          <w:tcPr>
            <w:tcW w:w="3189" w:type="dxa"/>
          </w:tcPr>
          <w:p w14:paraId="431144EC" w14:textId="4BA3BBA1" w:rsidR="001734B6" w:rsidRDefault="00220E1C" w:rsidP="00D84F2F">
            <w:r>
              <w:t xml:space="preserve">Параграфы 58-65, упр. </w:t>
            </w:r>
            <w:r w:rsidR="006735D4">
              <w:t>366,  371, 377, 378, 389.</w:t>
            </w:r>
          </w:p>
        </w:tc>
      </w:tr>
      <w:tr w:rsidR="001734B6" w14:paraId="0EE431A7" w14:textId="77777777" w:rsidTr="00D84F2F">
        <w:tc>
          <w:tcPr>
            <w:tcW w:w="1985" w:type="dxa"/>
          </w:tcPr>
          <w:p w14:paraId="7F849697" w14:textId="456062BF" w:rsidR="001734B6" w:rsidRDefault="001734B6" w:rsidP="00D84F2F">
            <w:r>
              <w:t>20.04</w:t>
            </w:r>
          </w:p>
        </w:tc>
        <w:tc>
          <w:tcPr>
            <w:tcW w:w="4961" w:type="dxa"/>
          </w:tcPr>
          <w:p w14:paraId="1C921FA9" w14:textId="6361F371" w:rsidR="001734B6" w:rsidRDefault="00A600A3" w:rsidP="00D84F2F">
            <w:r>
              <w:t>Частица как часть речи.</w:t>
            </w:r>
            <w:r w:rsidR="006735D4">
              <w:t xml:space="preserve"> Разряды частиц. Правописание частиц. </w:t>
            </w:r>
          </w:p>
        </w:tc>
        <w:tc>
          <w:tcPr>
            <w:tcW w:w="3189" w:type="dxa"/>
          </w:tcPr>
          <w:p w14:paraId="2CD5532A" w14:textId="7451AF80" w:rsidR="001734B6" w:rsidRDefault="006735D4" w:rsidP="00D84F2F">
            <w:r>
              <w:t xml:space="preserve">Параграфы </w:t>
            </w:r>
            <w:r w:rsidR="00533E7E">
              <w:t>66-75, упр.434-436, 438,439, 447,450.</w:t>
            </w:r>
          </w:p>
        </w:tc>
      </w:tr>
      <w:tr w:rsidR="001734B6" w14:paraId="1308B09B" w14:textId="77777777" w:rsidTr="00D84F2F">
        <w:tc>
          <w:tcPr>
            <w:tcW w:w="1985" w:type="dxa"/>
          </w:tcPr>
          <w:p w14:paraId="672B84DA" w14:textId="0F5D3813" w:rsidR="001734B6" w:rsidRDefault="001734B6" w:rsidP="00D84F2F">
            <w:r>
              <w:t>27.04</w:t>
            </w:r>
          </w:p>
        </w:tc>
        <w:tc>
          <w:tcPr>
            <w:tcW w:w="4961" w:type="dxa"/>
          </w:tcPr>
          <w:p w14:paraId="0B94822E" w14:textId="4235F70D" w:rsidR="001734B6" w:rsidRDefault="006735D4" w:rsidP="006735D4">
            <w:r>
              <w:rPr>
                <w:b/>
              </w:rPr>
              <w:t>Итоговая контрольная работа.</w:t>
            </w:r>
          </w:p>
        </w:tc>
        <w:tc>
          <w:tcPr>
            <w:tcW w:w="3189" w:type="dxa"/>
          </w:tcPr>
          <w:p w14:paraId="5B52D02A" w14:textId="77777777" w:rsidR="001734B6" w:rsidRDefault="001734B6" w:rsidP="00D84F2F"/>
        </w:tc>
      </w:tr>
    </w:tbl>
    <w:p w14:paraId="282AF250" w14:textId="5B762B17" w:rsidR="009F1428" w:rsidRPr="00DC3BF5" w:rsidRDefault="009F1428" w:rsidP="006735D4">
      <w:pPr>
        <w:pStyle w:val="a4"/>
        <w:spacing w:before="7"/>
        <w:rPr>
          <w:lang w:val="ru-RU"/>
        </w:rPr>
      </w:pPr>
    </w:p>
    <w:sectPr w:rsidR="009F1428" w:rsidRPr="00DC3BF5" w:rsidSect="007725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F5"/>
    <w:rsid w:val="000F4F8D"/>
    <w:rsid w:val="001670F2"/>
    <w:rsid w:val="001734B6"/>
    <w:rsid w:val="00220E1C"/>
    <w:rsid w:val="00303E25"/>
    <w:rsid w:val="003B0DD8"/>
    <w:rsid w:val="004D2426"/>
    <w:rsid w:val="00514E6B"/>
    <w:rsid w:val="00533E7E"/>
    <w:rsid w:val="006735D4"/>
    <w:rsid w:val="0077259E"/>
    <w:rsid w:val="00796304"/>
    <w:rsid w:val="009624A9"/>
    <w:rsid w:val="009F1428"/>
    <w:rsid w:val="00A600A3"/>
    <w:rsid w:val="00B7344C"/>
    <w:rsid w:val="00D46AD6"/>
    <w:rsid w:val="00D84F2F"/>
    <w:rsid w:val="00D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DD0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C3BF5"/>
    <w:pPr>
      <w:widowControl w:val="0"/>
      <w:ind w:left="404" w:hanging="302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C3BF5"/>
    <w:pPr>
      <w:widowControl w:val="0"/>
      <w:ind w:left="71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DC3BF5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DC3BF5"/>
    <w:pPr>
      <w:widowControl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DC3BF5"/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C3BF5"/>
    <w:pPr>
      <w:widowControl w:val="0"/>
      <w:ind w:left="404" w:hanging="302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C3BF5"/>
    <w:pPr>
      <w:widowControl w:val="0"/>
      <w:ind w:left="71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DC3BF5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DC3BF5"/>
    <w:pPr>
      <w:widowControl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DC3BF5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315</Words>
  <Characters>1799</Characters>
  <Application>Microsoft Macintosh Word</Application>
  <DocSecurity>0</DocSecurity>
  <Lines>14</Lines>
  <Paragraphs>4</Paragraphs>
  <ScaleCrop>false</ScaleCrop>
  <Company>Home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Pimanova</dc:creator>
  <cp:keywords/>
  <dc:description/>
  <cp:lastModifiedBy>Olga Pimanova</cp:lastModifiedBy>
  <cp:revision>14</cp:revision>
  <dcterms:created xsi:type="dcterms:W3CDTF">2019-12-18T21:32:00Z</dcterms:created>
  <dcterms:modified xsi:type="dcterms:W3CDTF">2019-12-22T19:28:00Z</dcterms:modified>
</cp:coreProperties>
</file>